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4674D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4674D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4674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4674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674D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4674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4674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4674D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1C5475E" w:rsidR="009135B5" w:rsidRPr="004674D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4674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4674D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0A57D9" w:rsidRPr="004674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0A57D9" w:rsidRPr="004674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D8767A" w:rsidRPr="004674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4674DD" w:rsidRPr="004674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4674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4674D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674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4674D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4674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4674D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4674DD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4674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4674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4674D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D03A7D8" w:rsidR="00011326" w:rsidRPr="004674DD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4674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4674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711C23" w:rsidRPr="004674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1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4674DD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674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4674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4674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4674DD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4674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4674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4674D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4674DD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674D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62E46F10" w:rsidR="009135B5" w:rsidRPr="004674DD" w:rsidRDefault="00711C23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4674D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Увод</w:t>
            </w:r>
          </w:p>
        </w:tc>
      </w:tr>
      <w:tr w:rsidR="00711C23" w:rsidRPr="004674DD" w14:paraId="5D6DDEA5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711C23" w:rsidRPr="004674D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674D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5D6DDEA4" w14:textId="5A4D892A" w:rsidR="00711C23" w:rsidRPr="004674DD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4674D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Увод у програмске садржаје</w:t>
            </w:r>
            <w:r w:rsidR="000A57D9" w:rsidRPr="004674D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– иницијални тест</w:t>
            </w:r>
          </w:p>
        </w:tc>
      </w:tr>
      <w:tr w:rsidR="00711C23" w:rsidRPr="004674D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4674D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674D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420D42B7" w:rsidR="00711C23" w:rsidRPr="004674DD" w:rsidRDefault="004674DD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4674D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</w:t>
            </w:r>
            <w:r w:rsidR="002801D7" w:rsidRPr="004674D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тврђивање</w:t>
            </w:r>
          </w:p>
        </w:tc>
      </w:tr>
      <w:tr w:rsidR="00711C23" w:rsidRPr="004674D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4674D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674D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4F093A35" w14:textId="77777777" w:rsidR="00711C23" w:rsidRPr="004674DD" w:rsidRDefault="00711C23" w:rsidP="00711C2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674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Упознавање ученика с програмом рада за предстојећу школску годину, прибором за рад, начинима оцењивања и начинима ефикасног учења.</w:t>
            </w:r>
          </w:p>
          <w:p w14:paraId="5D6DDEAA" w14:textId="4ACB3BAE" w:rsidR="00D97297" w:rsidRPr="004674DD" w:rsidRDefault="00D97297" w:rsidP="002801D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674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 усвојености знања из претходн</w:t>
            </w:r>
            <w:r w:rsidR="002801D7" w:rsidRPr="004674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године учења</w:t>
            </w:r>
          </w:p>
        </w:tc>
      </w:tr>
      <w:tr w:rsidR="00711C23" w:rsidRPr="004674D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4674D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674D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38428C6B" w14:textId="77777777" w:rsidR="004674DD" w:rsidRDefault="004674DD" w:rsidP="00711C2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D" w14:textId="753CCAF2" w:rsidR="00711C23" w:rsidRPr="004674DD" w:rsidRDefault="00711C23" w:rsidP="00711C2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674DD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6BA271E6" w14:textId="1E940EEB" w:rsidR="00711C23" w:rsidRPr="004674DD" w:rsidRDefault="00711C23" w:rsidP="00711C2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674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уоче који се захтеви очекују од њих у току школске године,</w:t>
            </w:r>
          </w:p>
          <w:p w14:paraId="4C988FF5" w14:textId="2E4F10E5" w:rsidR="00D97297" w:rsidRPr="004674DD" w:rsidRDefault="003A4EC3" w:rsidP="00711C2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674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процене своја претходно усвојена</w:t>
            </w:r>
            <w:r w:rsidR="00D97297" w:rsidRPr="004674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знања</w:t>
            </w:r>
          </w:p>
          <w:p w14:paraId="5D6DDEAF" w14:textId="425542E7" w:rsidR="00711C23" w:rsidRPr="004674DD" w:rsidRDefault="00711C23" w:rsidP="00711C23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11C23" w:rsidRPr="004674D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4674D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674D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4674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4674DD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4674DD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Pr="004674D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4674D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4674D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674D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4674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62ACB599" w:rsidR="00711C23" w:rsidRPr="004674DD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4674D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D97297" w:rsidRPr="004674D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писмени радови</w:t>
            </w:r>
          </w:p>
        </w:tc>
      </w:tr>
      <w:tr w:rsidR="00711C23" w:rsidRPr="004674D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4674D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674D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4674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4444230F" w:rsidR="00711C23" w:rsidRPr="004674DD" w:rsidRDefault="00711C23" w:rsidP="004674DD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4674D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4674D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иницијални тест</w:t>
            </w:r>
          </w:p>
        </w:tc>
      </w:tr>
      <w:tr w:rsidR="00711C23" w:rsidRPr="004674D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4674D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674D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5952A687" w:rsidR="00711C23" w:rsidRPr="004674DD" w:rsidRDefault="00711C23" w:rsidP="00D97297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4674DD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4674D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4674D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решавње проблема</w:t>
            </w:r>
          </w:p>
        </w:tc>
      </w:tr>
      <w:tr w:rsidR="00711C23" w:rsidRPr="004674D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4674DD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4674DD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4674D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4674DD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1587BC6" w:rsidR="00711C23" w:rsidRPr="004674DD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674D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4674D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4674D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4674D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A91196C" w14:textId="77777777" w:rsidR="00F5574A" w:rsidRPr="004674DD" w:rsidRDefault="00F5574A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1" w14:textId="5FBECE9A" w:rsidR="00711C23" w:rsidRPr="004674DD" w:rsidRDefault="00D97297" w:rsidP="000A57D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4674D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 кроз разговор ученицима представља план и про</w:t>
            </w:r>
            <w:r w:rsidR="000A57D9" w:rsidRPr="004674D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грам рада наставе географије у 7</w:t>
            </w:r>
            <w:r w:rsidRPr="004674D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 разреду. Ученици износе своја запажања и идеје у циљу квалитетније сарадње.</w:t>
            </w:r>
          </w:p>
          <w:p w14:paraId="49749AA4" w14:textId="77777777" w:rsidR="00B54ADA" w:rsidRPr="004674DD" w:rsidRDefault="00B54ADA" w:rsidP="00711C2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AAC292A" w14:textId="44EE982F" w:rsidR="006168F2" w:rsidRPr="004674DD" w:rsidRDefault="006168F2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0510DA2" w14:textId="77777777" w:rsidR="006168F2" w:rsidRPr="004674DD" w:rsidRDefault="006168F2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1DB2AD39" w:rsidR="00711C23" w:rsidRPr="004674DD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674D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5D6DDEC7" w14:textId="77777777" w:rsidR="00711C23" w:rsidRPr="004674DD" w:rsidRDefault="00711C23" w:rsidP="00711C2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102DFCB" w14:textId="63CEC66A" w:rsidR="00711C23" w:rsidRPr="004674DD" w:rsidRDefault="00B54ADA" w:rsidP="000A57D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674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упознаје ученике са захтевима за рад на часу (уџбеник, нема карта, свеска, атлас), с</w:t>
            </w:r>
            <w:r w:rsidR="00812D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4674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начинима провере знања (рад на часу, домаћи задаци, усмене и писмене провере знања, пројекти</w:t>
            </w:r>
            <w:r w:rsidR="00F5574A" w:rsidRPr="004674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4674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презентације). Ученици добијају </w:t>
            </w:r>
            <w:r w:rsidR="004674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иницијални тест</w:t>
            </w:r>
            <w:r w:rsidRPr="004674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путем кој</w:t>
            </w:r>
            <w:r w:rsidR="00812D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ег</w:t>
            </w:r>
            <w:r w:rsidRPr="004674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наставник проверава степен усвојености знања из претходне године учења.  Наставник подсећа ученике да се иницијални тест не оцењује већ служи наставнику да стекне увид у ниво знања ученика и које </w:t>
            </w:r>
            <w:r w:rsidR="003A4EC3" w:rsidRPr="004674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области</w:t>
            </w:r>
            <w:r w:rsidRPr="004674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треба </w:t>
            </w:r>
            <w:r w:rsidR="00F5574A" w:rsidRPr="004674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додатно разјаснити и </w:t>
            </w:r>
            <w:r w:rsidRPr="004674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поновити са њима. </w:t>
            </w:r>
          </w:p>
          <w:p w14:paraId="16447762" w14:textId="77777777" w:rsidR="006168F2" w:rsidRPr="004674DD" w:rsidRDefault="006168F2" w:rsidP="003A4EC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D24B989" w14:textId="77777777" w:rsidR="006168F2" w:rsidRPr="004674DD" w:rsidRDefault="006168F2" w:rsidP="006168F2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BA4B142" w14:textId="69B418B5" w:rsidR="006168F2" w:rsidRPr="004674DD" w:rsidRDefault="006168F2" w:rsidP="006168F2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4674D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583115D4" w14:textId="77777777" w:rsidR="006168F2" w:rsidRPr="004674DD" w:rsidRDefault="006168F2" w:rsidP="006168F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E1F5296" w14:textId="77777777" w:rsidR="006168F2" w:rsidRPr="004674DD" w:rsidRDefault="006168F2" w:rsidP="000A57D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4674D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 представља ученицима пројекат који ће се реализовати током целе школске године. Даје ученицима упутства за рад и врши поделу задужења.</w:t>
            </w:r>
          </w:p>
          <w:p w14:paraId="42B025E6" w14:textId="3CF0A27D" w:rsidR="006168F2" w:rsidRPr="004674DD" w:rsidRDefault="004674DD" w:rsidP="006168F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Предлог пројекта у прилогу</w:t>
            </w:r>
            <w:r w:rsidR="006168F2" w:rsidRPr="004674D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(прилог 1</w:t>
            </w:r>
            <w:r w:rsidR="006168F2" w:rsidRPr="004674D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5D6DDECB" w14:textId="46506BCD" w:rsidR="006168F2" w:rsidRPr="004674DD" w:rsidRDefault="006168F2" w:rsidP="003A4EC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4674D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4674DD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674D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4674D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4674DD" w14:paraId="332498EB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4674DD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674D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4674DD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4674DD" w14:paraId="1E9F1985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4674DD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674D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4674DD" w14:paraId="29F86477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4674DD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674D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77777777" w:rsidR="00B86426" w:rsidRDefault="00B86426">
      <w:pPr>
        <w:rPr>
          <w:rFonts w:ascii="Times New Roman" w:hAnsi="Times New Roman"/>
        </w:rPr>
      </w:pPr>
    </w:p>
    <w:p w14:paraId="2BD343B2" w14:textId="52E058D7" w:rsidR="00F643BC" w:rsidRDefault="00F643BC" w:rsidP="0057669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03BD15F0" w14:textId="07FF45E6" w:rsidR="000A57D9" w:rsidRDefault="000A57D9" w:rsidP="0057669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67293463" w14:textId="32CB9DC5" w:rsidR="000A57D9" w:rsidRDefault="000A57D9" w:rsidP="0057669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4870664F" w14:textId="1B11B314" w:rsidR="000A57D9" w:rsidRDefault="000A57D9" w:rsidP="0057669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110FB998" w14:textId="234FBFF5" w:rsidR="000A57D9" w:rsidRDefault="000A57D9" w:rsidP="0057669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4583D546" w14:textId="6D99ABE7" w:rsidR="000A57D9" w:rsidRDefault="000A57D9" w:rsidP="0057669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3B64B614" w14:textId="21A9EC2B" w:rsidR="000A57D9" w:rsidRDefault="000A57D9" w:rsidP="0057669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0ED5EB5E" w14:textId="3FB31C09" w:rsidR="000A57D9" w:rsidRDefault="000A57D9" w:rsidP="0057669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55476986" w14:textId="2FA814DE" w:rsidR="000A57D9" w:rsidRDefault="000A57D9" w:rsidP="0057669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5E3564A9" w14:textId="41638355" w:rsidR="000A57D9" w:rsidRDefault="000A57D9" w:rsidP="0057669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21B228DA" w14:textId="4AD5E5EC" w:rsidR="000A57D9" w:rsidRDefault="000A57D9" w:rsidP="0057669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0AE26774" w14:textId="2AA78304" w:rsidR="000A57D9" w:rsidRDefault="000A57D9" w:rsidP="0057669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7759FAEE" w14:textId="51FC6B6E" w:rsidR="000A57D9" w:rsidRDefault="000A57D9" w:rsidP="0057669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5BB23540" w14:textId="5EB1AD5E" w:rsidR="000A57D9" w:rsidRDefault="000A57D9" w:rsidP="0057669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6154D62C" w14:textId="0EA94CD3" w:rsidR="000A57D9" w:rsidRDefault="000A57D9" w:rsidP="0057669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0FF4F147" w14:textId="42D8F43B" w:rsidR="000A57D9" w:rsidRDefault="000A57D9" w:rsidP="0057669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181E4132" w14:textId="5BB7D2C2" w:rsidR="000A57D9" w:rsidRDefault="000A57D9" w:rsidP="0057669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361D5423" w14:textId="1E319FA1" w:rsidR="000A57D9" w:rsidRDefault="000A57D9" w:rsidP="0057669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70C59FF4" w14:textId="689643E2" w:rsidR="000A57D9" w:rsidRDefault="000A57D9" w:rsidP="0057669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67B712D6" w14:textId="755A7E7F" w:rsidR="000A57D9" w:rsidRDefault="000A57D9" w:rsidP="0057669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2BB3B76A" w14:textId="289018ED" w:rsidR="000A57D9" w:rsidRDefault="000A57D9" w:rsidP="0057669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3B191783" w14:textId="4CA7C725" w:rsidR="000A57D9" w:rsidRDefault="000A57D9" w:rsidP="0057669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5B8FA604" w14:textId="30E0BD8C" w:rsidR="000A57D9" w:rsidRDefault="000A57D9" w:rsidP="0057669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38D47263" w14:textId="4935013A" w:rsidR="000A57D9" w:rsidRDefault="000A57D9" w:rsidP="0057669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117CEFEE" w14:textId="010D397C" w:rsidR="000A57D9" w:rsidRDefault="000A57D9" w:rsidP="0057669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7362EA1D" w14:textId="34BC50D9" w:rsidR="000A57D9" w:rsidRDefault="000A57D9" w:rsidP="0057669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37767305" w14:textId="562746A7" w:rsidR="000A57D9" w:rsidRDefault="000A57D9" w:rsidP="0057669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130BDF13" w14:textId="5A234B77" w:rsidR="000A57D9" w:rsidRDefault="000A57D9" w:rsidP="0057669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5B6C60A5" w14:textId="67C482C4" w:rsidR="000A57D9" w:rsidRDefault="000A57D9" w:rsidP="0057669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78D97776" w14:textId="49C8D70A" w:rsidR="000A57D9" w:rsidRDefault="000A57D9" w:rsidP="0057669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38EE6723" w14:textId="2CF76EA6" w:rsidR="000A57D9" w:rsidRDefault="000A57D9" w:rsidP="0057669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2B5CB457" w14:textId="50856932" w:rsidR="000A57D9" w:rsidRPr="004674DD" w:rsidRDefault="004674DD" w:rsidP="0057669C">
      <w:pPr>
        <w:pStyle w:val="ListParagraph"/>
        <w:rPr>
          <w:rFonts w:ascii="Times New Roman" w:hAnsi="Times New Roman"/>
          <w:b/>
          <w:sz w:val="24"/>
          <w:szCs w:val="24"/>
          <w:lang w:val="sr-Cyrl-RS"/>
        </w:rPr>
      </w:pPr>
      <w:r w:rsidRPr="004674DD">
        <w:rPr>
          <w:rFonts w:ascii="Times New Roman" w:hAnsi="Times New Roman"/>
          <w:b/>
          <w:sz w:val="24"/>
          <w:szCs w:val="24"/>
          <w:lang w:val="sr-Cyrl-RS"/>
        </w:rPr>
        <w:t>Прилог 1</w:t>
      </w:r>
    </w:p>
    <w:p w14:paraId="506BCB3A" w14:textId="52604B42" w:rsidR="000A57D9" w:rsidRDefault="000A57D9" w:rsidP="0057669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5333FEFD" w14:textId="77F284B4" w:rsidR="000A57D9" w:rsidRPr="00F643BC" w:rsidRDefault="000A57D9" w:rsidP="000A57D9">
      <w:pPr>
        <w:pStyle w:val="ListParagraph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Наставник дели ученике у 7 група (по континентима). Свака група има 3-4 члана. Унутар групе ученици деле задужења самостално (уколико има потребе наставник се укључује). Циљ пројекта је да ученици прикупљају податке о континенту током обраде истог на редовним часовима. Ученици представљају континент путем презентације кроз физичко</w:t>
      </w:r>
      <w:r w:rsidR="001135E8">
        <w:rPr>
          <w:rFonts w:ascii="Times New Roman" w:hAnsi="Times New Roman"/>
          <w:sz w:val="24"/>
          <w:szCs w:val="24"/>
          <w:lang w:val="sr-Cyrl-RS"/>
        </w:rPr>
        <w:t>-</w:t>
      </w:r>
      <w:r>
        <w:rPr>
          <w:rFonts w:ascii="Times New Roman" w:hAnsi="Times New Roman"/>
          <w:sz w:val="24"/>
          <w:szCs w:val="24"/>
          <w:lang w:val="sr-Cyrl-RS"/>
        </w:rPr>
        <w:t>географске и друштвено</w:t>
      </w:r>
      <w:r w:rsidR="001135E8">
        <w:rPr>
          <w:rFonts w:ascii="Times New Roman" w:hAnsi="Times New Roman"/>
          <w:sz w:val="24"/>
          <w:szCs w:val="24"/>
          <w:lang w:val="sr-Cyrl-RS"/>
        </w:rPr>
        <w:t>-</w:t>
      </w:r>
      <w:r>
        <w:rPr>
          <w:rFonts w:ascii="Times New Roman" w:hAnsi="Times New Roman"/>
          <w:sz w:val="24"/>
          <w:szCs w:val="24"/>
          <w:lang w:val="sr-Cyrl-RS"/>
        </w:rPr>
        <w:t xml:space="preserve">географске карактеристике задатог континента истичући специфичност истог. Наставник прати ток прикупљања података (динамику провере наставник одређује на основу одељења). Бележи у педагошку документацију и након презентовања пројекта </w:t>
      </w:r>
      <w:r w:rsidR="00B648C5">
        <w:rPr>
          <w:rFonts w:ascii="Times New Roman" w:hAnsi="Times New Roman"/>
          <w:sz w:val="24"/>
          <w:szCs w:val="24"/>
          <w:lang w:val="sr-Cyrl-RS"/>
        </w:rPr>
        <w:t>бележи оцену сваком ученику.</w:t>
      </w:r>
    </w:p>
    <w:sectPr w:rsidR="000A57D9" w:rsidRPr="00F643B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062718" w14:textId="77777777" w:rsidR="006F4A48" w:rsidRDefault="006F4A48" w:rsidP="000A57D9">
      <w:r>
        <w:separator/>
      </w:r>
    </w:p>
  </w:endnote>
  <w:endnote w:type="continuationSeparator" w:id="0">
    <w:p w14:paraId="28852132" w14:textId="77777777" w:rsidR="006F4A48" w:rsidRDefault="006F4A48" w:rsidP="000A5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5A7482" w14:textId="77777777" w:rsidR="006F4A48" w:rsidRDefault="006F4A48" w:rsidP="000A57D9">
      <w:r>
        <w:separator/>
      </w:r>
    </w:p>
  </w:footnote>
  <w:footnote w:type="continuationSeparator" w:id="0">
    <w:p w14:paraId="404D9FD7" w14:textId="77777777" w:rsidR="006F4A48" w:rsidRDefault="006F4A48" w:rsidP="000A5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B932834"/>
    <w:multiLevelType w:val="hybridMultilevel"/>
    <w:tmpl w:val="6C289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F51"/>
    <w:rsid w:val="00057814"/>
    <w:rsid w:val="00063D8E"/>
    <w:rsid w:val="000A57D9"/>
    <w:rsid w:val="000A6602"/>
    <w:rsid w:val="000D6E35"/>
    <w:rsid w:val="000F4F3D"/>
    <w:rsid w:val="000F6517"/>
    <w:rsid w:val="001135E8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F6927"/>
    <w:rsid w:val="002066C8"/>
    <w:rsid w:val="0025083B"/>
    <w:rsid w:val="00271038"/>
    <w:rsid w:val="002756B1"/>
    <w:rsid w:val="002801D7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A4EC3"/>
    <w:rsid w:val="003B2CB2"/>
    <w:rsid w:val="003B314A"/>
    <w:rsid w:val="003C1851"/>
    <w:rsid w:val="003D4FED"/>
    <w:rsid w:val="00405AB0"/>
    <w:rsid w:val="00424891"/>
    <w:rsid w:val="004674DD"/>
    <w:rsid w:val="00494765"/>
    <w:rsid w:val="004A16EB"/>
    <w:rsid w:val="004A1877"/>
    <w:rsid w:val="004A4A8F"/>
    <w:rsid w:val="004B642C"/>
    <w:rsid w:val="005375D3"/>
    <w:rsid w:val="00545B03"/>
    <w:rsid w:val="005541B1"/>
    <w:rsid w:val="005541D9"/>
    <w:rsid w:val="00563221"/>
    <w:rsid w:val="0057669C"/>
    <w:rsid w:val="005A7D9D"/>
    <w:rsid w:val="005B58C3"/>
    <w:rsid w:val="005E6163"/>
    <w:rsid w:val="005F28CF"/>
    <w:rsid w:val="005F533B"/>
    <w:rsid w:val="006168F2"/>
    <w:rsid w:val="00617A40"/>
    <w:rsid w:val="00627A17"/>
    <w:rsid w:val="00656222"/>
    <w:rsid w:val="00671D5F"/>
    <w:rsid w:val="006720EF"/>
    <w:rsid w:val="00694769"/>
    <w:rsid w:val="006A0B0F"/>
    <w:rsid w:val="006C0E53"/>
    <w:rsid w:val="006D3A71"/>
    <w:rsid w:val="006D4A83"/>
    <w:rsid w:val="006E3084"/>
    <w:rsid w:val="006F4A48"/>
    <w:rsid w:val="00711C23"/>
    <w:rsid w:val="00714E67"/>
    <w:rsid w:val="00715061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2D47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1B53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E58B5"/>
    <w:rsid w:val="009F4284"/>
    <w:rsid w:val="00A00804"/>
    <w:rsid w:val="00A0325E"/>
    <w:rsid w:val="00A3463D"/>
    <w:rsid w:val="00A45390"/>
    <w:rsid w:val="00A51F7B"/>
    <w:rsid w:val="00A52807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48C5"/>
    <w:rsid w:val="00B665D6"/>
    <w:rsid w:val="00B86426"/>
    <w:rsid w:val="00BB37B2"/>
    <w:rsid w:val="00BC5B12"/>
    <w:rsid w:val="00BD3B39"/>
    <w:rsid w:val="00BE5EA2"/>
    <w:rsid w:val="00BE7C24"/>
    <w:rsid w:val="00C228F6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1076E"/>
    <w:rsid w:val="00D14BEC"/>
    <w:rsid w:val="00D163D2"/>
    <w:rsid w:val="00D43D47"/>
    <w:rsid w:val="00D52F28"/>
    <w:rsid w:val="00D67A76"/>
    <w:rsid w:val="00D76057"/>
    <w:rsid w:val="00D8767A"/>
    <w:rsid w:val="00D90FE0"/>
    <w:rsid w:val="00D96C55"/>
    <w:rsid w:val="00D97297"/>
    <w:rsid w:val="00DC4F4D"/>
    <w:rsid w:val="00DC660E"/>
    <w:rsid w:val="00DD7713"/>
    <w:rsid w:val="00E01535"/>
    <w:rsid w:val="00E12FCC"/>
    <w:rsid w:val="00E251AC"/>
    <w:rsid w:val="00E2675E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5574A"/>
    <w:rsid w:val="00F61679"/>
    <w:rsid w:val="00F6171E"/>
    <w:rsid w:val="00F6264D"/>
    <w:rsid w:val="00F62F55"/>
    <w:rsid w:val="00F643BC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A57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57D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0A57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57D9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4FD4A-8BCE-4341-A631-E499A4697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5</cp:revision>
  <dcterms:created xsi:type="dcterms:W3CDTF">2020-01-05T14:00:00Z</dcterms:created>
  <dcterms:modified xsi:type="dcterms:W3CDTF">2020-06-10T06:54:00Z</dcterms:modified>
</cp:coreProperties>
</file>